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2B5C" w14:textId="30CF5E82" w:rsidR="00667FB6" w:rsidRPr="003859B8" w:rsidRDefault="00000000">
      <w:pPr>
        <w:pStyle w:val="NameStyle"/>
        <w:rPr>
          <w:rFonts w:ascii="Aptos" w:hAnsi="Aptos"/>
        </w:rPr>
      </w:pPr>
      <w:r w:rsidRPr="003859B8">
        <w:rPr>
          <w:rFonts w:ascii="Aptos" w:hAnsi="Aptos"/>
        </w:rPr>
        <w:t>D</w:t>
      </w:r>
      <w:r w:rsidR="00C32FB2" w:rsidRPr="003859B8">
        <w:rPr>
          <w:rFonts w:ascii="Aptos" w:hAnsi="Aptos"/>
        </w:rPr>
        <w:t>avid</w:t>
      </w:r>
      <w:r w:rsidRPr="003859B8">
        <w:rPr>
          <w:rFonts w:ascii="Aptos" w:hAnsi="Aptos"/>
        </w:rPr>
        <w:t xml:space="preserve"> M</w:t>
      </w:r>
      <w:r w:rsidR="00C32FB2" w:rsidRPr="003859B8">
        <w:rPr>
          <w:rFonts w:ascii="Aptos" w:hAnsi="Aptos"/>
        </w:rPr>
        <w:t>cCullough</w:t>
      </w:r>
    </w:p>
    <w:p w14:paraId="298C2E55" w14:textId="14663DEA" w:rsidR="00667FB6" w:rsidRPr="003859B8" w:rsidRDefault="00000000">
      <w:pPr>
        <w:pStyle w:val="ContactStyle"/>
        <w:rPr>
          <w:rFonts w:ascii="Aptos" w:hAnsi="Aptos"/>
        </w:rPr>
      </w:pPr>
      <w:r w:rsidRPr="003859B8">
        <w:rPr>
          <w:rFonts w:ascii="Aptos" w:hAnsi="Aptos"/>
        </w:rPr>
        <w:t xml:space="preserve">Tucson, AZ  |  </w:t>
      </w:r>
      <w:hyperlink r:id="rId6" w:history="1">
        <w:r w:rsidR="009579F6" w:rsidRPr="003859B8">
          <w:rPr>
            <w:rStyle w:val="Hyperlink"/>
            <w:rFonts w:ascii="Aptos" w:hAnsi="Aptos"/>
            <w:color w:val="auto"/>
          </w:rPr>
          <w:t>david@daviiid.com</w:t>
        </w:r>
      </w:hyperlink>
      <w:r w:rsidRPr="003859B8">
        <w:rPr>
          <w:rFonts w:ascii="Aptos" w:hAnsi="Aptos"/>
        </w:rPr>
        <w:t xml:space="preserve">  |  </w:t>
      </w:r>
      <w:r w:rsidR="009579F6" w:rsidRPr="003859B8">
        <w:rPr>
          <w:rFonts w:ascii="Aptos" w:hAnsi="Aptos"/>
        </w:rPr>
        <w:t>(469) 426-4139</w:t>
      </w:r>
      <w:r w:rsidRPr="003859B8">
        <w:rPr>
          <w:rFonts w:ascii="Aptos" w:hAnsi="Aptos"/>
        </w:rPr>
        <w:t xml:space="preserve">  |  </w:t>
      </w:r>
      <w:hyperlink r:id="rId7" w:history="1">
        <w:r w:rsidR="009579F6" w:rsidRPr="003859B8">
          <w:rPr>
            <w:rStyle w:val="Hyperlink"/>
            <w:rFonts w:ascii="Aptos" w:hAnsi="Aptos"/>
            <w:color w:val="auto"/>
          </w:rPr>
          <w:t>Portfolio</w:t>
        </w:r>
      </w:hyperlink>
      <w:r w:rsidRPr="003859B8">
        <w:rPr>
          <w:rFonts w:ascii="Aptos" w:hAnsi="Aptos"/>
        </w:rPr>
        <w:t xml:space="preserve">  |  </w:t>
      </w:r>
      <w:hyperlink r:id="rId8" w:history="1">
        <w:r w:rsidR="009579F6" w:rsidRPr="003859B8">
          <w:rPr>
            <w:rStyle w:val="Hyperlink"/>
            <w:rFonts w:ascii="Aptos" w:hAnsi="Aptos"/>
            <w:color w:val="auto"/>
          </w:rPr>
          <w:t>LinkedIn</w:t>
        </w:r>
      </w:hyperlink>
    </w:p>
    <w:p w14:paraId="01DA386B" w14:textId="77777777" w:rsidR="00667FB6" w:rsidRPr="003859B8" w:rsidRDefault="00000000">
      <w:pPr>
        <w:pStyle w:val="SectionHeading"/>
        <w:pBdr>
          <w:bottom w:val="single" w:sz="5" w:space="1" w:color="7A7A7A"/>
        </w:pBdr>
        <w:rPr>
          <w:rFonts w:ascii="Aptos" w:hAnsi="Aptos"/>
        </w:rPr>
      </w:pPr>
      <w:r w:rsidRPr="003859B8">
        <w:rPr>
          <w:rFonts w:ascii="Aptos" w:hAnsi="Aptos"/>
        </w:rPr>
        <w:t>PROFESSIONAL SUMMARY</w:t>
      </w:r>
    </w:p>
    <w:p w14:paraId="2BB30391" w14:textId="1F37C3E0" w:rsidR="00667FB6" w:rsidRPr="003859B8" w:rsidRDefault="00000000">
      <w:pPr>
        <w:pStyle w:val="BodyTight"/>
        <w:rPr>
          <w:rFonts w:ascii="Aptos" w:hAnsi="Aptos"/>
        </w:rPr>
      </w:pPr>
      <w:r w:rsidRPr="003859B8">
        <w:rPr>
          <w:rFonts w:ascii="Aptos" w:hAnsi="Aptos"/>
        </w:rPr>
        <w:t xml:space="preserve">Senior Product Designer bridging design, </w:t>
      </w:r>
      <w:r w:rsidR="00FD642E" w:rsidRPr="003859B8">
        <w:rPr>
          <w:rFonts w:ascii="Aptos" w:hAnsi="Aptos"/>
        </w:rPr>
        <w:t>engineering</w:t>
      </w:r>
      <w:r w:rsidRPr="003859B8">
        <w:rPr>
          <w:rFonts w:ascii="Aptos" w:hAnsi="Aptos"/>
        </w:rPr>
        <w:t>, and strategy. Brings a rare mix of product judgment, interaction design craft, and technical fluency</w:t>
      </w:r>
      <w:r w:rsidR="00FD642E" w:rsidRPr="003859B8">
        <w:rPr>
          <w:rFonts w:ascii="Aptos" w:hAnsi="Aptos"/>
        </w:rPr>
        <w:t xml:space="preserve">, </w:t>
      </w:r>
      <w:r w:rsidRPr="003859B8">
        <w:rPr>
          <w:rFonts w:ascii="Aptos" w:hAnsi="Aptos"/>
        </w:rPr>
        <w:t>turn</w:t>
      </w:r>
      <w:r w:rsidR="00FD642E" w:rsidRPr="003859B8">
        <w:rPr>
          <w:rFonts w:ascii="Aptos" w:hAnsi="Aptos"/>
        </w:rPr>
        <w:t>ing</w:t>
      </w:r>
      <w:r w:rsidRPr="003859B8">
        <w:rPr>
          <w:rFonts w:ascii="Aptos" w:hAnsi="Aptos"/>
        </w:rPr>
        <w:t xml:space="preserve"> ambiguous problems into durable </w:t>
      </w:r>
      <w:r w:rsidR="00FD642E" w:rsidRPr="003859B8">
        <w:rPr>
          <w:rFonts w:ascii="Aptos" w:hAnsi="Aptos"/>
        </w:rPr>
        <w:t>design</w:t>
      </w:r>
      <w:r w:rsidRPr="003859B8">
        <w:rPr>
          <w:rFonts w:ascii="Aptos" w:hAnsi="Aptos"/>
        </w:rPr>
        <w:t xml:space="preserve"> direction. </w:t>
      </w:r>
      <w:r w:rsidR="00307E37" w:rsidRPr="003859B8">
        <w:rPr>
          <w:rFonts w:ascii="Aptos" w:hAnsi="Aptos"/>
        </w:rPr>
        <w:t xml:space="preserve">Strong track record </w:t>
      </w:r>
      <w:r w:rsidRPr="003859B8">
        <w:rPr>
          <w:rFonts w:ascii="Aptos" w:hAnsi="Aptos"/>
        </w:rPr>
        <w:t>helping products and teams mature over time by clarifying tradeoffs and building foundations for what comes next.</w:t>
      </w:r>
    </w:p>
    <w:p w14:paraId="0D9C88FB" w14:textId="77777777" w:rsidR="00667FB6" w:rsidRPr="003859B8" w:rsidRDefault="00000000">
      <w:pPr>
        <w:pStyle w:val="SectionHeading"/>
        <w:pBdr>
          <w:bottom w:val="single" w:sz="5" w:space="1" w:color="7A7A7A"/>
        </w:pBdr>
        <w:rPr>
          <w:rFonts w:ascii="Aptos" w:hAnsi="Aptos"/>
        </w:rPr>
      </w:pPr>
      <w:r w:rsidRPr="003859B8">
        <w:rPr>
          <w:rFonts w:ascii="Aptos" w:hAnsi="Aptos"/>
        </w:rPr>
        <w:t>CORE SKILLS</w:t>
      </w:r>
    </w:p>
    <w:p w14:paraId="493FAB3F" w14:textId="2756BB4F" w:rsidR="00667FB6" w:rsidRPr="003859B8" w:rsidRDefault="00000000">
      <w:pPr>
        <w:pStyle w:val="BodyTight"/>
        <w:rPr>
          <w:rFonts w:ascii="Aptos" w:hAnsi="Aptos"/>
        </w:rPr>
      </w:pPr>
      <w:r w:rsidRPr="003859B8">
        <w:rPr>
          <w:rFonts w:ascii="Aptos" w:hAnsi="Aptos"/>
          <w:b/>
        </w:rPr>
        <w:t xml:space="preserve">Product Design: </w:t>
      </w:r>
      <w:r w:rsidRPr="003859B8">
        <w:rPr>
          <w:rFonts w:ascii="Aptos" w:hAnsi="Aptos"/>
        </w:rPr>
        <w:t>Product Strategy, Interaction Design,</w:t>
      </w:r>
      <w:r w:rsidR="00307E37" w:rsidRPr="003859B8">
        <w:rPr>
          <w:rFonts w:ascii="Aptos" w:hAnsi="Aptos"/>
        </w:rPr>
        <w:t xml:space="preserve"> </w:t>
      </w:r>
      <w:r w:rsidR="00307E37" w:rsidRPr="003859B8">
        <w:rPr>
          <w:rFonts w:ascii="Aptos" w:hAnsi="Aptos"/>
        </w:rPr>
        <w:t xml:space="preserve">Systems Thinking, </w:t>
      </w:r>
      <w:r w:rsidRPr="003859B8">
        <w:rPr>
          <w:rFonts w:ascii="Aptos" w:hAnsi="Aptos"/>
        </w:rPr>
        <w:t>Information Architecture, Workflow Design, Design Systems, Platform Design, Cross-platform UX</w:t>
      </w:r>
    </w:p>
    <w:p w14:paraId="2A997438" w14:textId="11F18DE7" w:rsidR="00667FB6" w:rsidRPr="003859B8" w:rsidRDefault="00000000">
      <w:pPr>
        <w:pStyle w:val="BodyTight"/>
        <w:rPr>
          <w:rFonts w:ascii="Aptos" w:hAnsi="Aptos"/>
        </w:rPr>
      </w:pPr>
      <w:r w:rsidRPr="003859B8">
        <w:rPr>
          <w:rFonts w:ascii="Aptos" w:hAnsi="Aptos"/>
          <w:b/>
        </w:rPr>
        <w:t xml:space="preserve">Technical: </w:t>
      </w:r>
      <w:r w:rsidRPr="003859B8">
        <w:rPr>
          <w:rFonts w:ascii="Aptos" w:hAnsi="Aptos"/>
        </w:rPr>
        <w:t>UX Engineering, Product Development, Component Architecture, Prototyping, Accessibility,</w:t>
      </w:r>
      <w:r w:rsidR="00307E37" w:rsidRPr="003859B8">
        <w:rPr>
          <w:rFonts w:ascii="Aptos" w:hAnsi="Aptos"/>
        </w:rPr>
        <w:t xml:space="preserve"> </w:t>
      </w:r>
      <w:r w:rsidR="00307E37" w:rsidRPr="003859B8">
        <w:rPr>
          <w:rFonts w:ascii="Aptos" w:hAnsi="Aptos"/>
        </w:rPr>
        <w:t>Figma</w:t>
      </w:r>
      <w:r w:rsidR="00307E37" w:rsidRPr="003859B8">
        <w:rPr>
          <w:rFonts w:ascii="Aptos" w:hAnsi="Aptos"/>
        </w:rPr>
        <w:t>,</w:t>
      </w:r>
      <w:r w:rsidRPr="003859B8">
        <w:rPr>
          <w:rFonts w:ascii="Aptos" w:hAnsi="Aptos"/>
        </w:rPr>
        <w:t xml:space="preserve"> TypeScript, HTML/CSS, Svelte/</w:t>
      </w:r>
      <w:proofErr w:type="spellStart"/>
      <w:r w:rsidRPr="003859B8">
        <w:rPr>
          <w:rFonts w:ascii="Aptos" w:hAnsi="Aptos"/>
        </w:rPr>
        <w:t>SvelteKit</w:t>
      </w:r>
      <w:proofErr w:type="spellEnd"/>
      <w:r w:rsidRPr="003859B8">
        <w:rPr>
          <w:rFonts w:ascii="Aptos" w:hAnsi="Aptos"/>
        </w:rPr>
        <w:t>, React/Next.js, .NET</w:t>
      </w:r>
      <w:r w:rsidR="00FD642E" w:rsidRPr="003859B8">
        <w:rPr>
          <w:rFonts w:ascii="Aptos" w:hAnsi="Aptos"/>
        </w:rPr>
        <w:t xml:space="preserve"> Core, .NET</w:t>
      </w:r>
      <w:r w:rsidRPr="003859B8">
        <w:rPr>
          <w:rFonts w:ascii="Aptos" w:hAnsi="Aptos"/>
        </w:rPr>
        <w:t xml:space="preserve"> MAUI/Xamarin, C#, Azure,</w:t>
      </w:r>
      <w:r w:rsidR="00307E37" w:rsidRPr="003859B8">
        <w:rPr>
          <w:rFonts w:ascii="Aptos" w:hAnsi="Aptos"/>
        </w:rPr>
        <w:t xml:space="preserve"> SQL Server, Redis</w:t>
      </w:r>
    </w:p>
    <w:p w14:paraId="5C0C4423" w14:textId="77777777" w:rsidR="00667FB6" w:rsidRPr="003859B8" w:rsidRDefault="00000000">
      <w:pPr>
        <w:pStyle w:val="SectionHeading"/>
        <w:pBdr>
          <w:bottom w:val="single" w:sz="5" w:space="1" w:color="7A7A7A"/>
        </w:pBdr>
        <w:rPr>
          <w:rFonts w:ascii="Aptos" w:hAnsi="Aptos"/>
        </w:rPr>
      </w:pPr>
      <w:r w:rsidRPr="003859B8">
        <w:rPr>
          <w:rFonts w:ascii="Aptos" w:hAnsi="Aptos"/>
        </w:rPr>
        <w:t>EXPERIENCE</w:t>
      </w:r>
    </w:p>
    <w:p w14:paraId="5D9ECA9B" w14:textId="77777777" w:rsidR="00667FB6" w:rsidRPr="003859B8" w:rsidRDefault="00000000">
      <w:pPr>
        <w:pStyle w:val="CompanyStyle"/>
        <w:rPr>
          <w:rFonts w:ascii="Aptos" w:hAnsi="Aptos"/>
        </w:rPr>
      </w:pPr>
      <w:r w:rsidRPr="003859B8">
        <w:rPr>
          <w:rFonts w:ascii="Aptos" w:hAnsi="Aptos"/>
        </w:rPr>
        <w:t>ClarityRFID</w:t>
      </w:r>
    </w:p>
    <w:p w14:paraId="2FCF789F" w14:textId="4932427D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Senior Product Designer</w:t>
      </w:r>
      <w:r w:rsidRPr="003859B8">
        <w:rPr>
          <w:rFonts w:ascii="Aptos" w:hAnsi="Aptos"/>
        </w:rPr>
        <w:tab/>
      </w:r>
      <w:r w:rsidR="00F46785" w:rsidRPr="003859B8">
        <w:rPr>
          <w:rFonts w:ascii="Aptos" w:hAnsi="Aptos"/>
        </w:rPr>
        <w:t>Jan 2026</w:t>
      </w:r>
      <w:r w:rsidR="00F46785" w:rsidRPr="003859B8">
        <w:rPr>
          <w:rFonts w:ascii="Aptos" w:hAnsi="Aptos"/>
        </w:rPr>
        <w:t>–</w:t>
      </w:r>
      <w:r w:rsidR="00F46785" w:rsidRPr="003859B8">
        <w:rPr>
          <w:rFonts w:ascii="Aptos" w:hAnsi="Aptos"/>
        </w:rPr>
        <w:t>Present</w:t>
      </w:r>
    </w:p>
    <w:p w14:paraId="45533D35" w14:textId="19B847E0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Senior UX Engineer</w:t>
      </w:r>
      <w:r w:rsidRPr="003859B8">
        <w:rPr>
          <w:rFonts w:ascii="Aptos" w:hAnsi="Aptos"/>
        </w:rPr>
        <w:tab/>
      </w:r>
      <w:r w:rsidR="00F46785" w:rsidRPr="003859B8">
        <w:rPr>
          <w:rFonts w:ascii="Aptos" w:hAnsi="Aptos"/>
        </w:rPr>
        <w:t>Mar</w:t>
      </w:r>
      <w:r w:rsidR="00565BB3" w:rsidRPr="003859B8">
        <w:rPr>
          <w:rFonts w:ascii="Aptos" w:hAnsi="Aptos"/>
        </w:rPr>
        <w:t xml:space="preserve"> 20</w:t>
      </w:r>
      <w:r w:rsidR="00F46785" w:rsidRPr="003859B8">
        <w:rPr>
          <w:rFonts w:ascii="Aptos" w:hAnsi="Aptos"/>
        </w:rPr>
        <w:t>21</w:t>
      </w:r>
      <w:r w:rsidR="00565BB3" w:rsidRPr="003859B8">
        <w:rPr>
          <w:rFonts w:ascii="Aptos" w:hAnsi="Aptos"/>
        </w:rPr>
        <w:t xml:space="preserve"> –</w:t>
      </w:r>
      <w:r w:rsidR="00F46785" w:rsidRPr="003859B8">
        <w:rPr>
          <w:rFonts w:ascii="Aptos" w:hAnsi="Aptos"/>
        </w:rPr>
        <w:t>Jan</w:t>
      </w:r>
      <w:r w:rsidR="00565BB3" w:rsidRPr="003859B8">
        <w:rPr>
          <w:rFonts w:ascii="Aptos" w:hAnsi="Aptos"/>
        </w:rPr>
        <w:t xml:space="preserve"> </w:t>
      </w:r>
      <w:r w:rsidR="00F46785" w:rsidRPr="003859B8">
        <w:rPr>
          <w:rFonts w:ascii="Aptos" w:hAnsi="Aptos"/>
        </w:rPr>
        <w:t>2026</w:t>
      </w:r>
    </w:p>
    <w:p w14:paraId="2560051B" w14:textId="67B41318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Software Engineer</w:t>
      </w:r>
      <w:r w:rsidR="004741D9" w:rsidRPr="003859B8">
        <w:rPr>
          <w:rFonts w:ascii="Aptos" w:hAnsi="Aptos"/>
          <w:b/>
        </w:rPr>
        <w:t xml:space="preserve"> I</w:t>
      </w:r>
      <w:r w:rsidRPr="003859B8">
        <w:rPr>
          <w:rFonts w:ascii="Aptos" w:hAnsi="Aptos"/>
        </w:rPr>
        <w:tab/>
      </w:r>
      <w:r w:rsidR="00EB5E3F" w:rsidRPr="003859B8">
        <w:rPr>
          <w:rFonts w:ascii="Aptos" w:hAnsi="Aptos"/>
        </w:rPr>
        <w:t>Apr</w:t>
      </w:r>
      <w:r w:rsidR="00565BB3" w:rsidRPr="003859B8">
        <w:rPr>
          <w:rFonts w:ascii="Aptos" w:hAnsi="Aptos"/>
        </w:rPr>
        <w:t xml:space="preserve"> 2019</w:t>
      </w:r>
      <w:r w:rsidR="00565BB3" w:rsidRPr="003859B8">
        <w:rPr>
          <w:rFonts w:ascii="Aptos" w:hAnsi="Aptos"/>
        </w:rPr>
        <w:t xml:space="preserve"> –</w:t>
      </w:r>
      <w:r w:rsidR="00EB5E3F" w:rsidRPr="003859B8">
        <w:rPr>
          <w:rFonts w:ascii="Aptos" w:hAnsi="Aptos"/>
        </w:rPr>
        <w:t>Mar 2021</w:t>
      </w:r>
    </w:p>
    <w:p w14:paraId="6FB09108" w14:textId="485E3133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Software Engineer</w:t>
      </w:r>
      <w:r w:rsidRPr="003859B8">
        <w:rPr>
          <w:rFonts w:ascii="Aptos" w:hAnsi="Aptos"/>
        </w:rPr>
        <w:tab/>
      </w:r>
      <w:r w:rsidR="00565BB3" w:rsidRPr="003859B8">
        <w:rPr>
          <w:rFonts w:ascii="Aptos" w:hAnsi="Aptos"/>
        </w:rPr>
        <w:t xml:space="preserve">Jun 2018 </w:t>
      </w:r>
      <w:r w:rsidR="00565BB3" w:rsidRPr="003859B8">
        <w:rPr>
          <w:rFonts w:ascii="Aptos" w:hAnsi="Aptos"/>
        </w:rPr>
        <w:t>–</w:t>
      </w:r>
      <w:r w:rsidR="00565BB3" w:rsidRPr="003859B8">
        <w:rPr>
          <w:rFonts w:ascii="Aptos" w:hAnsi="Aptos"/>
        </w:rPr>
        <w:t>Apr 2019</w:t>
      </w:r>
    </w:p>
    <w:p w14:paraId="60E78A49" w14:textId="30ACBDF9" w:rsidR="00EB5E3F" w:rsidRPr="003859B8" w:rsidRDefault="00EB5E3F" w:rsidP="00EB5E3F">
      <w:pPr>
        <w:pStyle w:val="RoleDate"/>
        <w:spacing w:before="40" w:after="40"/>
        <w:rPr>
          <w:rFonts w:ascii="Aptos" w:hAnsi="Aptos"/>
          <w:i/>
          <w:iCs/>
        </w:rPr>
      </w:pPr>
      <w:r w:rsidRPr="003859B8">
        <w:rPr>
          <w:rFonts w:ascii="Aptos" w:hAnsi="Aptos"/>
          <w:i/>
          <w:iCs/>
        </w:rPr>
        <w:t xml:space="preserve">Progressed from software engineering into product design, with increasing ownership across </w:t>
      </w:r>
      <w:r w:rsidRPr="003859B8">
        <w:rPr>
          <w:rFonts w:ascii="Aptos" w:hAnsi="Aptos"/>
          <w:i/>
          <w:iCs/>
        </w:rPr>
        <w:t xml:space="preserve">product direction, </w:t>
      </w:r>
      <w:r w:rsidR="00BB291C" w:rsidRPr="003859B8">
        <w:rPr>
          <w:rFonts w:ascii="Aptos" w:hAnsi="Aptos"/>
          <w:i/>
          <w:iCs/>
        </w:rPr>
        <w:t>experience design, and technical delivery supporting a B2B enterprise retail platform used</w:t>
      </w:r>
      <w:r w:rsidR="00BB291C" w:rsidRPr="003859B8">
        <w:rPr>
          <w:rFonts w:ascii="Aptos" w:hAnsi="Aptos"/>
          <w:i/>
          <w:iCs/>
        </w:rPr>
        <w:t xml:space="preserve"> </w:t>
      </w:r>
      <w:r w:rsidR="00BB291C" w:rsidRPr="003859B8">
        <w:rPr>
          <w:rFonts w:ascii="Aptos" w:hAnsi="Aptos"/>
          <w:i/>
          <w:iCs/>
        </w:rPr>
        <w:t>across thousands of store and facility deploym</w:t>
      </w:r>
      <w:r w:rsidR="00BB291C" w:rsidRPr="003859B8">
        <w:rPr>
          <w:rFonts w:ascii="Aptos" w:hAnsi="Aptos"/>
          <w:i/>
          <w:iCs/>
        </w:rPr>
        <w:t>ents.</w:t>
      </w:r>
    </w:p>
    <w:p w14:paraId="63767376" w14:textId="77777777" w:rsidR="00ED280F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 xml:space="preserve">• </w:t>
      </w:r>
      <w:r w:rsidR="00ED280F" w:rsidRPr="003859B8">
        <w:rPr>
          <w:rFonts w:ascii="Aptos" w:hAnsi="Aptos"/>
        </w:rPr>
        <w:t>Shaped the product experience across handheld mobile, web/admin, and operational surfaces, bringing greater coherence to fragmented workflows and underlying product systems over time.</w:t>
      </w:r>
    </w:p>
    <w:p w14:paraId="216FE2FD" w14:textId="7397EE21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Led UX strategy</w:t>
      </w:r>
      <w:r w:rsidR="00ED280F" w:rsidRPr="003859B8">
        <w:rPr>
          <w:rFonts w:ascii="Aptos" w:hAnsi="Aptos"/>
        </w:rPr>
        <w:t xml:space="preserve"> and</w:t>
      </w:r>
      <w:r w:rsidRPr="003859B8">
        <w:rPr>
          <w:rFonts w:ascii="Aptos" w:hAnsi="Aptos"/>
        </w:rPr>
        <w:t xml:space="preserve"> information architecture for self-service, clarifying complex</w:t>
      </w:r>
      <w:r w:rsidR="00ED280F" w:rsidRPr="003859B8">
        <w:rPr>
          <w:rFonts w:ascii="Aptos" w:hAnsi="Aptos"/>
        </w:rPr>
        <w:t xml:space="preserve"> integration and</w:t>
      </w:r>
      <w:r w:rsidRPr="003859B8">
        <w:rPr>
          <w:rFonts w:ascii="Aptos" w:hAnsi="Aptos"/>
        </w:rPr>
        <w:t xml:space="preserve"> configuration</w:t>
      </w:r>
      <w:r w:rsidR="00ED280F" w:rsidRPr="003859B8">
        <w:rPr>
          <w:rFonts w:ascii="Aptos" w:hAnsi="Aptos"/>
        </w:rPr>
        <w:t xml:space="preserve"> </w:t>
      </w:r>
      <w:r w:rsidRPr="003859B8">
        <w:rPr>
          <w:rFonts w:ascii="Aptos" w:hAnsi="Aptos"/>
        </w:rPr>
        <w:t>models and helping a support-heavy product move toward a more scalable SaaS model.</w:t>
      </w:r>
    </w:p>
    <w:p w14:paraId="24C9C385" w14:textId="5FB02498" w:rsidR="001072E6" w:rsidRPr="003859B8" w:rsidRDefault="00000000" w:rsidP="001072E6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 xml:space="preserve">• </w:t>
      </w:r>
      <w:r w:rsidR="00ED280F" w:rsidRPr="003859B8">
        <w:rPr>
          <w:rFonts w:ascii="Aptos" w:hAnsi="Aptos"/>
        </w:rPr>
        <w:t>Became the default owner for larger, ambiguous initiatives that shaped the product experience, bringing structure to unclear problem spaces and aligning teams on direction, tradeoffs, and execution.</w:t>
      </w:r>
    </w:p>
    <w:p w14:paraId="085178C4" w14:textId="44E3EF63" w:rsidR="00BB291C" w:rsidRPr="003859B8" w:rsidRDefault="00BB291C" w:rsidP="001072E6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Built shared cross-platform design system across mobile, web, and admin surfaces; defined token structure, component systems, and adoption patterns that created a path for unified platform experience at scale.</w:t>
      </w:r>
    </w:p>
    <w:p w14:paraId="019935B6" w14:textId="6C22C5ED" w:rsidR="00EB5E3F" w:rsidRPr="003859B8" w:rsidRDefault="001072E6" w:rsidP="00EB5E3F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 xml:space="preserve">•  </w:t>
      </w:r>
      <w:r w:rsidR="00BB291C" w:rsidRPr="003859B8">
        <w:rPr>
          <w:rFonts w:ascii="Aptos" w:hAnsi="Aptos"/>
        </w:rPr>
        <w:t>Raised UX quality across engineering by cross-training developers on practical interaction patterns, usability principles, and implementation tradeoffs.</w:t>
      </w:r>
    </w:p>
    <w:p w14:paraId="5F2273D2" w14:textId="46C70C9B" w:rsidR="00BB291C" w:rsidRPr="003859B8" w:rsidRDefault="00BB291C" w:rsidP="00EB5E3F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Brought deep hands-on implementation experience into product design, turning UX decisions into technically credible patterns across front-end code, component architecture, system behavior, and platform constraints.</w:t>
      </w:r>
    </w:p>
    <w:p w14:paraId="3D1A2BEA" w14:textId="0BC6CC41" w:rsidR="00EB5E3F" w:rsidRPr="003859B8" w:rsidRDefault="00EB5E3F" w:rsidP="00EB5E3F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 Served as technical lead for a 7-month Xamarin-to-.NET MAUI migration, aligning 4 developers around implementation approach, migration priorities, and delivery through a critical transition.</w:t>
      </w:r>
    </w:p>
    <w:p w14:paraId="6DAE418F" w14:textId="77777777" w:rsidR="00EB5E3F" w:rsidRPr="003859B8" w:rsidRDefault="00EB5E3F" w:rsidP="00EB5E3F">
      <w:pPr>
        <w:pStyle w:val="BulletTight"/>
        <w:rPr>
          <w:rFonts w:ascii="Aptos" w:hAnsi="Aptos"/>
        </w:rPr>
      </w:pPr>
    </w:p>
    <w:p w14:paraId="1D216498" w14:textId="77777777" w:rsidR="00667FB6" w:rsidRPr="003859B8" w:rsidRDefault="00000000">
      <w:pPr>
        <w:pStyle w:val="CompanyStyle"/>
        <w:rPr>
          <w:rFonts w:ascii="Aptos" w:hAnsi="Aptos"/>
        </w:rPr>
      </w:pPr>
      <w:r w:rsidRPr="003859B8">
        <w:rPr>
          <w:rFonts w:ascii="Aptos" w:hAnsi="Aptos"/>
        </w:rPr>
        <w:t>Independent Consulting</w:t>
      </w:r>
    </w:p>
    <w:p w14:paraId="251CD451" w14:textId="5D6B94B5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 xml:space="preserve">Designer / </w:t>
      </w:r>
      <w:r w:rsidR="00F46785" w:rsidRPr="003859B8">
        <w:rPr>
          <w:rFonts w:ascii="Aptos" w:hAnsi="Aptos"/>
          <w:b/>
        </w:rPr>
        <w:t>Development</w:t>
      </w:r>
      <w:r w:rsidRPr="003859B8">
        <w:rPr>
          <w:rFonts w:ascii="Aptos" w:hAnsi="Aptos"/>
        </w:rPr>
        <w:tab/>
      </w:r>
      <w:r w:rsidR="00B96318" w:rsidRPr="003859B8">
        <w:rPr>
          <w:rFonts w:ascii="Aptos" w:hAnsi="Aptos"/>
        </w:rPr>
        <w:t xml:space="preserve">Oct </w:t>
      </w:r>
      <w:r w:rsidRPr="003859B8">
        <w:rPr>
          <w:rFonts w:ascii="Aptos" w:hAnsi="Aptos"/>
        </w:rPr>
        <w:t>2021–2023</w:t>
      </w:r>
    </w:p>
    <w:p w14:paraId="5E09EAA3" w14:textId="77777777" w:rsidR="00667FB6" w:rsidRPr="003859B8" w:rsidRDefault="00000000">
      <w:pPr>
        <w:pStyle w:val="MetaLine"/>
        <w:rPr>
          <w:rFonts w:ascii="Aptos" w:hAnsi="Aptos"/>
        </w:rPr>
      </w:pPr>
      <w:r w:rsidRPr="003859B8">
        <w:rPr>
          <w:rFonts w:ascii="Aptos" w:hAnsi="Aptos"/>
          <w:b/>
        </w:rPr>
        <w:t xml:space="preserve">Selected clients: </w:t>
      </w:r>
      <w:r w:rsidRPr="003859B8">
        <w:rPr>
          <w:rFonts w:ascii="Aptos" w:hAnsi="Aptos"/>
        </w:rPr>
        <w:t>Game Grumps, Real Good Touring</w:t>
      </w:r>
    </w:p>
    <w:p w14:paraId="3D7B466F" w14:textId="5BC90015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Designed and built ecommerce experiences and internal tooling for fulfillment workflows, owning work from definition through implementation.</w:t>
      </w:r>
    </w:p>
    <w:p w14:paraId="3D49D449" w14:textId="1AB1B678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 xml:space="preserve">• Relaunched the Game Grumps merch experience </w:t>
      </w:r>
      <w:r w:rsidR="00BB291C" w:rsidRPr="003859B8">
        <w:rPr>
          <w:rFonts w:ascii="Aptos" w:hAnsi="Aptos"/>
        </w:rPr>
        <w:t>helping drive a</w:t>
      </w:r>
      <w:r w:rsidRPr="003859B8">
        <w:rPr>
          <w:rFonts w:ascii="Aptos" w:hAnsi="Aptos"/>
        </w:rPr>
        <w:t xml:space="preserve"> 250%</w:t>
      </w:r>
      <w:r w:rsidR="00BB291C" w:rsidRPr="003859B8">
        <w:rPr>
          <w:rFonts w:ascii="Aptos" w:hAnsi="Aptos"/>
        </w:rPr>
        <w:t xml:space="preserve"> sales lift</w:t>
      </w:r>
      <w:r w:rsidRPr="003859B8">
        <w:rPr>
          <w:rFonts w:ascii="Aptos" w:hAnsi="Aptos"/>
        </w:rPr>
        <w:t xml:space="preserve"> and </w:t>
      </w:r>
      <w:r w:rsidR="00BB291C" w:rsidRPr="003859B8">
        <w:rPr>
          <w:rFonts w:ascii="Aptos" w:hAnsi="Aptos"/>
        </w:rPr>
        <w:t xml:space="preserve">140% increase in </w:t>
      </w:r>
      <w:r w:rsidRPr="003859B8">
        <w:rPr>
          <w:rFonts w:ascii="Aptos" w:hAnsi="Aptos"/>
        </w:rPr>
        <w:t xml:space="preserve">average order value </w:t>
      </w:r>
      <w:r w:rsidR="00BB291C" w:rsidRPr="003859B8">
        <w:rPr>
          <w:rFonts w:ascii="Aptos" w:hAnsi="Aptos"/>
        </w:rPr>
        <w:t>year over year in</w:t>
      </w:r>
      <w:r w:rsidRPr="003859B8">
        <w:rPr>
          <w:rFonts w:ascii="Aptos" w:hAnsi="Aptos"/>
        </w:rPr>
        <w:t xml:space="preserve"> the first three months after launch.</w:t>
      </w:r>
    </w:p>
    <w:p w14:paraId="5461C4B1" w14:textId="77777777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Built an internal run-planning tool behind Google SSO that pulled live Shopify inventory, generated pack lists, and routed approximately $202k of slow-moving inventory through the first batch.</w:t>
      </w:r>
    </w:p>
    <w:p w14:paraId="45C3A1C7" w14:textId="77777777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Scaled fulfillment planning to 2,500+ boxes per run and built a self-serve publishing workflow that cut updates to approximately 2 minutes, eliminated about $6k/year in recurring developer cost, and reported no publishing errors after launch.</w:t>
      </w:r>
    </w:p>
    <w:p w14:paraId="7D222336" w14:textId="77777777" w:rsidR="00667FB6" w:rsidRPr="003859B8" w:rsidRDefault="00000000">
      <w:pPr>
        <w:pStyle w:val="SectionHeading"/>
        <w:pBdr>
          <w:bottom w:val="single" w:sz="5" w:space="1" w:color="7A7A7A"/>
        </w:pBdr>
        <w:rPr>
          <w:rFonts w:ascii="Aptos" w:hAnsi="Aptos"/>
        </w:rPr>
      </w:pPr>
      <w:r w:rsidRPr="003859B8">
        <w:rPr>
          <w:rFonts w:ascii="Aptos" w:hAnsi="Aptos"/>
        </w:rPr>
        <w:lastRenderedPageBreak/>
        <w:t>ADDITIONAL EXPERIENCE</w:t>
      </w:r>
    </w:p>
    <w:p w14:paraId="21ADB93E" w14:textId="77777777" w:rsidR="00667FB6" w:rsidRPr="003859B8" w:rsidRDefault="00000000">
      <w:pPr>
        <w:pStyle w:val="CompanyStyle"/>
        <w:rPr>
          <w:rFonts w:ascii="Aptos" w:hAnsi="Aptos"/>
        </w:rPr>
      </w:pPr>
      <w:r w:rsidRPr="003859B8">
        <w:rPr>
          <w:rFonts w:ascii="Aptos" w:hAnsi="Aptos"/>
        </w:rPr>
        <w:t>Gumroad</w:t>
      </w:r>
    </w:p>
    <w:p w14:paraId="20A84549" w14:textId="326591E4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Software Engineering Contract</w:t>
      </w:r>
      <w:r w:rsidRPr="003859B8">
        <w:rPr>
          <w:rFonts w:ascii="Aptos" w:hAnsi="Aptos"/>
        </w:rPr>
        <w:tab/>
      </w:r>
      <w:r w:rsidR="00681852" w:rsidRPr="003859B8">
        <w:rPr>
          <w:rFonts w:ascii="Aptos" w:hAnsi="Aptos"/>
        </w:rPr>
        <w:t>Sep</w:t>
      </w:r>
      <w:r w:rsidR="00B96318" w:rsidRPr="003859B8">
        <w:rPr>
          <w:rFonts w:ascii="Aptos" w:hAnsi="Aptos"/>
        </w:rPr>
        <w:t xml:space="preserve"> </w:t>
      </w:r>
      <w:r w:rsidRPr="003859B8">
        <w:rPr>
          <w:rFonts w:ascii="Aptos" w:hAnsi="Aptos"/>
        </w:rPr>
        <w:t>2021</w:t>
      </w:r>
    </w:p>
    <w:p w14:paraId="7276B91D" w14:textId="77777777" w:rsidR="00667FB6" w:rsidRPr="003859B8" w:rsidRDefault="00000000">
      <w:pPr>
        <w:pStyle w:val="CompanyStyle"/>
        <w:rPr>
          <w:rFonts w:ascii="Aptos" w:hAnsi="Aptos"/>
        </w:rPr>
      </w:pPr>
      <w:r w:rsidRPr="003859B8">
        <w:rPr>
          <w:rFonts w:ascii="Aptos" w:hAnsi="Aptos"/>
        </w:rPr>
        <w:t>900lbs of Creative</w:t>
      </w:r>
    </w:p>
    <w:p w14:paraId="4FA88532" w14:textId="30AB5803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UI/UX Developer</w:t>
      </w:r>
      <w:r w:rsidR="00B96318" w:rsidRPr="003859B8">
        <w:rPr>
          <w:rFonts w:ascii="Aptos" w:hAnsi="Aptos"/>
          <w:b/>
        </w:rPr>
        <w:t xml:space="preserve"> Intern</w:t>
      </w:r>
      <w:r w:rsidRPr="003859B8">
        <w:rPr>
          <w:rFonts w:ascii="Aptos" w:hAnsi="Aptos"/>
        </w:rPr>
        <w:tab/>
      </w:r>
      <w:r w:rsidR="00B96318" w:rsidRPr="003859B8">
        <w:rPr>
          <w:rFonts w:ascii="Aptos" w:hAnsi="Aptos"/>
        </w:rPr>
        <w:t>Mar 2017</w:t>
      </w:r>
      <w:r w:rsidR="00681852" w:rsidRPr="003859B8">
        <w:rPr>
          <w:rFonts w:ascii="Aptos" w:hAnsi="Aptos"/>
        </w:rPr>
        <w:t>–</w:t>
      </w:r>
      <w:r w:rsidR="00681852" w:rsidRPr="003859B8">
        <w:rPr>
          <w:rFonts w:ascii="Aptos" w:hAnsi="Aptos"/>
        </w:rPr>
        <w:t>Jun 2017</w:t>
      </w:r>
    </w:p>
    <w:p w14:paraId="0F0AAC27" w14:textId="77777777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Supported interactive client work across web, VR, and AR, shaping UX flows, navigation structure, and UI assets alongside creative leads and developers.</w:t>
      </w:r>
    </w:p>
    <w:p w14:paraId="277B179B" w14:textId="652FB96C" w:rsidR="00667FB6" w:rsidRPr="003859B8" w:rsidRDefault="00000000">
      <w:pPr>
        <w:pStyle w:val="CompanyStyle"/>
        <w:rPr>
          <w:rFonts w:ascii="Aptos" w:hAnsi="Aptos"/>
        </w:rPr>
      </w:pPr>
      <w:r w:rsidRPr="003859B8">
        <w:rPr>
          <w:rFonts w:ascii="Aptos" w:hAnsi="Aptos"/>
        </w:rPr>
        <w:t>Reflect Systems</w:t>
      </w:r>
    </w:p>
    <w:p w14:paraId="38455B11" w14:textId="3BED97E6" w:rsidR="00667FB6" w:rsidRPr="003859B8" w:rsidRDefault="00000000">
      <w:pPr>
        <w:pStyle w:val="RoleDate"/>
        <w:rPr>
          <w:rFonts w:ascii="Aptos" w:hAnsi="Aptos"/>
        </w:rPr>
      </w:pPr>
      <w:r w:rsidRPr="003859B8">
        <w:rPr>
          <w:rFonts w:ascii="Aptos" w:hAnsi="Aptos"/>
          <w:b/>
        </w:rPr>
        <w:t>Client Support Specialist Intern</w:t>
      </w:r>
      <w:r w:rsidRPr="003859B8">
        <w:rPr>
          <w:rFonts w:ascii="Aptos" w:hAnsi="Aptos"/>
        </w:rPr>
        <w:tab/>
      </w:r>
      <w:r w:rsidR="00865EC2" w:rsidRPr="003859B8">
        <w:rPr>
          <w:rFonts w:ascii="Aptos" w:hAnsi="Aptos"/>
        </w:rPr>
        <w:t xml:space="preserve">Apr </w:t>
      </w:r>
      <w:r w:rsidR="00865EC2" w:rsidRPr="003859B8">
        <w:rPr>
          <w:rFonts w:ascii="Aptos" w:hAnsi="Aptos"/>
        </w:rPr>
        <w:t>201</w:t>
      </w:r>
      <w:r w:rsidR="00865EC2" w:rsidRPr="003859B8">
        <w:rPr>
          <w:rFonts w:ascii="Aptos" w:hAnsi="Aptos"/>
        </w:rPr>
        <w:t>6</w:t>
      </w:r>
      <w:r w:rsidR="00865EC2" w:rsidRPr="003859B8">
        <w:rPr>
          <w:rFonts w:ascii="Aptos" w:hAnsi="Aptos"/>
        </w:rPr>
        <w:t>–</w:t>
      </w:r>
      <w:r w:rsidR="00865EC2" w:rsidRPr="003859B8">
        <w:rPr>
          <w:rFonts w:ascii="Aptos" w:hAnsi="Aptos"/>
        </w:rPr>
        <w:t>Aug</w:t>
      </w:r>
      <w:r w:rsidR="00865EC2" w:rsidRPr="003859B8">
        <w:rPr>
          <w:rFonts w:ascii="Aptos" w:hAnsi="Aptos"/>
        </w:rPr>
        <w:t xml:space="preserve"> 201</w:t>
      </w:r>
      <w:r w:rsidR="00865EC2" w:rsidRPr="003859B8">
        <w:rPr>
          <w:rFonts w:ascii="Aptos" w:hAnsi="Aptos"/>
        </w:rPr>
        <w:t>6</w:t>
      </w:r>
    </w:p>
    <w:p w14:paraId="57C37922" w14:textId="77777777" w:rsidR="00667FB6" w:rsidRPr="003859B8" w:rsidRDefault="00000000">
      <w:pPr>
        <w:pStyle w:val="BulletTight"/>
        <w:rPr>
          <w:rFonts w:ascii="Aptos" w:hAnsi="Aptos"/>
        </w:rPr>
      </w:pPr>
      <w:r w:rsidRPr="003859B8">
        <w:rPr>
          <w:rFonts w:ascii="Aptos" w:hAnsi="Aptos"/>
        </w:rPr>
        <w:t>• Managed client network incidents, supported rollout work, and contributed to training, documentation, and implementation support.</w:t>
      </w:r>
    </w:p>
    <w:p w14:paraId="010B0504" w14:textId="77777777" w:rsidR="00667FB6" w:rsidRPr="003859B8" w:rsidRDefault="00000000">
      <w:pPr>
        <w:pStyle w:val="SectionHeading"/>
        <w:pBdr>
          <w:bottom w:val="single" w:sz="5" w:space="1" w:color="7A7A7A"/>
        </w:pBdr>
        <w:rPr>
          <w:rFonts w:ascii="Aptos" w:hAnsi="Aptos"/>
        </w:rPr>
      </w:pPr>
      <w:r w:rsidRPr="003859B8">
        <w:rPr>
          <w:rFonts w:ascii="Aptos" w:hAnsi="Aptos"/>
        </w:rPr>
        <w:t>EDUCATION</w:t>
      </w:r>
    </w:p>
    <w:p w14:paraId="1ECC2101" w14:textId="77777777" w:rsidR="00667FB6" w:rsidRPr="003859B8" w:rsidRDefault="00000000">
      <w:pPr>
        <w:pStyle w:val="CompanyStyle"/>
        <w:rPr>
          <w:rFonts w:ascii="Aptos" w:hAnsi="Aptos"/>
        </w:rPr>
      </w:pPr>
      <w:r w:rsidRPr="003859B8">
        <w:rPr>
          <w:rFonts w:ascii="Aptos" w:hAnsi="Aptos"/>
        </w:rPr>
        <w:t>The University of Texas at Dallas</w:t>
      </w:r>
    </w:p>
    <w:p w14:paraId="181ADFD6" w14:textId="2EE69E9F" w:rsidR="00667FB6" w:rsidRPr="003859B8" w:rsidRDefault="00000000">
      <w:pPr>
        <w:pStyle w:val="BodyTight"/>
        <w:rPr>
          <w:rFonts w:ascii="Aptos" w:hAnsi="Aptos"/>
        </w:rPr>
      </w:pPr>
      <w:r w:rsidRPr="003859B8">
        <w:rPr>
          <w:rFonts w:ascii="Aptos" w:hAnsi="Aptos"/>
          <w:b/>
        </w:rPr>
        <w:t>B</w:t>
      </w:r>
      <w:r w:rsidR="00273FCD" w:rsidRPr="003859B8">
        <w:rPr>
          <w:rFonts w:ascii="Aptos" w:hAnsi="Aptos"/>
          <w:b/>
        </w:rPr>
        <w:t xml:space="preserve">.A., </w:t>
      </w:r>
      <w:r w:rsidRPr="003859B8">
        <w:rPr>
          <w:rFonts w:ascii="Aptos" w:hAnsi="Aptos"/>
          <w:b/>
        </w:rPr>
        <w:t>Arts and Technology</w:t>
      </w:r>
      <w:r w:rsidRPr="003859B8">
        <w:rPr>
          <w:rFonts w:ascii="Aptos" w:hAnsi="Aptos"/>
        </w:rPr>
        <w:t xml:space="preserve"> | Focus areas: UX</w:t>
      </w:r>
      <w:r w:rsidR="00B96318" w:rsidRPr="003859B8">
        <w:rPr>
          <w:rFonts w:ascii="Aptos" w:hAnsi="Aptos"/>
        </w:rPr>
        <w:t xml:space="preserve"> </w:t>
      </w:r>
      <w:r w:rsidRPr="003859B8">
        <w:rPr>
          <w:rFonts w:ascii="Aptos" w:hAnsi="Aptos"/>
        </w:rPr>
        <w:t>and interactive design</w:t>
      </w:r>
    </w:p>
    <w:sectPr w:rsidR="00667FB6" w:rsidRPr="003859B8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C40122"/>
    <w:multiLevelType w:val="hybridMultilevel"/>
    <w:tmpl w:val="E0B2B276"/>
    <w:lvl w:ilvl="0" w:tplc="EB04B562">
      <w:numFmt w:val="bullet"/>
      <w:lvlText w:val="-"/>
      <w:lvlJc w:val="left"/>
      <w:pPr>
        <w:ind w:left="38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 w16cid:durableId="1100488523">
    <w:abstractNumId w:val="8"/>
  </w:num>
  <w:num w:numId="2" w16cid:durableId="288123451">
    <w:abstractNumId w:val="6"/>
  </w:num>
  <w:num w:numId="3" w16cid:durableId="1254514397">
    <w:abstractNumId w:val="5"/>
  </w:num>
  <w:num w:numId="4" w16cid:durableId="2016688966">
    <w:abstractNumId w:val="4"/>
  </w:num>
  <w:num w:numId="5" w16cid:durableId="795375614">
    <w:abstractNumId w:val="7"/>
  </w:num>
  <w:num w:numId="6" w16cid:durableId="301232511">
    <w:abstractNumId w:val="3"/>
  </w:num>
  <w:num w:numId="7" w16cid:durableId="910850091">
    <w:abstractNumId w:val="2"/>
  </w:num>
  <w:num w:numId="8" w16cid:durableId="1611625088">
    <w:abstractNumId w:val="1"/>
  </w:num>
  <w:num w:numId="9" w16cid:durableId="82914975">
    <w:abstractNumId w:val="0"/>
  </w:num>
  <w:num w:numId="10" w16cid:durableId="108012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2E6"/>
    <w:rsid w:val="0015074B"/>
    <w:rsid w:val="00273FCD"/>
    <w:rsid w:val="0029639D"/>
    <w:rsid w:val="003072E1"/>
    <w:rsid w:val="00307E37"/>
    <w:rsid w:val="00326F90"/>
    <w:rsid w:val="003859B8"/>
    <w:rsid w:val="004741D9"/>
    <w:rsid w:val="00565BB3"/>
    <w:rsid w:val="00667FB6"/>
    <w:rsid w:val="00681852"/>
    <w:rsid w:val="0069034C"/>
    <w:rsid w:val="00865EC2"/>
    <w:rsid w:val="009579F6"/>
    <w:rsid w:val="00AA1D8D"/>
    <w:rsid w:val="00B47730"/>
    <w:rsid w:val="00B96318"/>
    <w:rsid w:val="00BB291C"/>
    <w:rsid w:val="00C32FB2"/>
    <w:rsid w:val="00CB0664"/>
    <w:rsid w:val="00EB5E3F"/>
    <w:rsid w:val="00ED280F"/>
    <w:rsid w:val="00EE2688"/>
    <w:rsid w:val="00F46785"/>
    <w:rsid w:val="00FC693F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6B090"/>
  <w14:defaultImageDpi w14:val="300"/>
  <w15:docId w15:val="{33C827E2-5CFE-4BFF-A13A-DE1AF59B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Calibri" w:eastAsia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meStyle">
    <w:name w:val="NameStyle"/>
    <w:pPr>
      <w:spacing w:after="40"/>
    </w:pPr>
    <w:rPr>
      <w:rFonts w:ascii="Calibri" w:eastAsia="Calibri" w:hAnsi="Calibri"/>
      <w:b/>
      <w:sz w:val="36"/>
    </w:rPr>
  </w:style>
  <w:style w:type="paragraph" w:customStyle="1" w:styleId="ContactStyle">
    <w:name w:val="ContactStyle"/>
    <w:pPr>
      <w:spacing w:after="160"/>
    </w:pPr>
    <w:rPr>
      <w:rFonts w:ascii="Calibri" w:eastAsia="Calibri" w:hAnsi="Calibri"/>
      <w:sz w:val="20"/>
    </w:rPr>
  </w:style>
  <w:style w:type="paragraph" w:customStyle="1" w:styleId="SectionHeading">
    <w:name w:val="SectionHeading"/>
    <w:pPr>
      <w:keepNext/>
      <w:spacing w:before="200" w:after="80"/>
    </w:pPr>
    <w:rPr>
      <w:rFonts w:ascii="Calibri" w:eastAsia="Calibri" w:hAnsi="Calibri"/>
      <w:b/>
    </w:rPr>
  </w:style>
  <w:style w:type="paragraph" w:customStyle="1" w:styleId="CompanyStyle">
    <w:name w:val="CompanyStyle"/>
    <w:pPr>
      <w:keepNext/>
      <w:spacing w:before="80" w:after="20"/>
    </w:pPr>
    <w:rPr>
      <w:rFonts w:ascii="Calibri" w:eastAsia="Calibri" w:hAnsi="Calibri"/>
      <w:b/>
      <w:sz w:val="21"/>
    </w:rPr>
  </w:style>
  <w:style w:type="paragraph" w:customStyle="1" w:styleId="BodyTight">
    <w:name w:val="BodyTight"/>
    <w:pPr>
      <w:spacing w:after="60" w:line="245" w:lineRule="auto"/>
    </w:pPr>
    <w:rPr>
      <w:rFonts w:ascii="Calibri" w:eastAsia="Calibri" w:hAnsi="Calibri"/>
      <w:sz w:val="20"/>
    </w:rPr>
  </w:style>
  <w:style w:type="paragraph" w:customStyle="1" w:styleId="BulletTight">
    <w:name w:val="BulletTight"/>
    <w:pPr>
      <w:spacing w:after="28" w:line="240" w:lineRule="auto"/>
      <w:ind w:left="288" w:hanging="259"/>
    </w:pPr>
    <w:rPr>
      <w:rFonts w:ascii="Calibri" w:eastAsia="Calibri" w:hAnsi="Calibri"/>
      <w:sz w:val="20"/>
    </w:rPr>
  </w:style>
  <w:style w:type="paragraph" w:customStyle="1" w:styleId="MetaLine">
    <w:name w:val="MetaLine"/>
    <w:pPr>
      <w:keepNext/>
      <w:spacing w:after="40"/>
    </w:pPr>
    <w:rPr>
      <w:rFonts w:ascii="Calibri" w:eastAsia="Calibri" w:hAnsi="Calibri"/>
      <w:sz w:val="20"/>
    </w:rPr>
  </w:style>
  <w:style w:type="paragraph" w:customStyle="1" w:styleId="RoleDate">
    <w:name w:val="RoleDate"/>
    <w:pPr>
      <w:keepNext/>
      <w:tabs>
        <w:tab w:val="right" w:pos="10224"/>
      </w:tabs>
      <w:spacing w:after="20"/>
    </w:pPr>
    <w:rPr>
      <w:rFonts w:ascii="Calibri" w:eastAsia="Calibri" w:hAnsi="Calibri"/>
      <w:sz w:val="20"/>
    </w:rPr>
  </w:style>
  <w:style w:type="character" w:styleId="Hyperlink">
    <w:name w:val="Hyperlink"/>
    <w:basedOn w:val="DefaultParagraphFont"/>
    <w:uiPriority w:val="99"/>
    <w:unhideWhenUsed/>
    <w:rsid w:val="00957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vid-w-mccullough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aviii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@daviii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McCullough</cp:lastModifiedBy>
  <cp:revision>4</cp:revision>
  <dcterms:created xsi:type="dcterms:W3CDTF">2026-03-21T04:56:00Z</dcterms:created>
  <dcterms:modified xsi:type="dcterms:W3CDTF">2026-03-21T04:57:00Z</dcterms:modified>
  <cp:category/>
</cp:coreProperties>
</file>